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Čestné prohlášení rodiče k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testování dětí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4977130</wp:posOffset>
            </wp:positionH>
            <wp:positionV relativeFrom="paragraph">
              <wp:posOffset>-490217</wp:posOffset>
            </wp:positionV>
            <wp:extent cx="741600" cy="1051200"/>
            <wp:effectExtent b="0" l="0" r="0" t="0"/>
            <wp:wrapSquare wrapText="bothSides" distB="0" distT="0" distL="114300" distR="11430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1600" cy="1051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Testování na přítomnost viru COVID-19 proběhne od  12. 4. 2021 v rámci návratu dětí k prezenčnímu vzdělávání dětí z ZŠ a MŠ, a to na základě mimořádného opatření MZ.</w:t>
      </w:r>
    </w:p>
    <w:p w:rsidR="00000000" w:rsidDel="00000000" w:rsidP="00000000" w:rsidRDefault="00000000" w:rsidRPr="00000000" w14:paraId="00000003">
      <w:pPr>
        <w:spacing w:after="180" w:lineRule="auto"/>
        <w:jc w:val="center"/>
        <w:rPr>
          <w:rFonts w:ascii="Arial" w:cs="Arial" w:eastAsia="Arial" w:hAnsi="Arial"/>
          <w:b w:val="0"/>
          <w:color w:val="206875"/>
          <w:sz w:val="19"/>
          <w:szCs w:val="19"/>
        </w:rPr>
      </w:pPr>
      <w:hyperlink r:id="rId8">
        <w:r w:rsidDel="00000000" w:rsidR="00000000" w:rsidRPr="00000000">
          <w:rPr>
            <w:rFonts w:ascii="Arial" w:cs="Arial" w:eastAsia="Arial" w:hAnsi="Arial"/>
            <w:b w:val="1"/>
            <w:color w:val="ffffff"/>
            <w:sz w:val="18"/>
            <w:szCs w:val="18"/>
            <w:u w:val="single"/>
            <w:rtl w:val="0"/>
          </w:rPr>
          <w:t xml:space="preserve">Titulní strán</w:t>
        </w:r>
      </w:hyperlink>
      <w:hyperlink r:id="rId9">
        <w:r w:rsidDel="00000000" w:rsidR="00000000" w:rsidRPr="00000000">
          <w:rPr>
            <w:rFonts w:ascii="Arial" w:cs="Arial" w:eastAsia="Arial" w:hAnsi="Arial"/>
            <w:b w:val="1"/>
            <w:color w:val="ffffff"/>
            <w:sz w:val="6"/>
            <w:szCs w:val="6"/>
            <w:u w:val="single"/>
            <w:rtl w:val="0"/>
          </w:rPr>
          <w:t xml:space="preserve">ka</w:t>
        </w:r>
      </w:hyperlink>
      <w:r w:rsidDel="00000000" w:rsidR="00000000" w:rsidRPr="00000000">
        <w:rPr>
          <w:rFonts w:ascii="Arial" w:cs="Arial" w:eastAsia="Arial" w:hAnsi="Arial"/>
          <w:b w:val="0"/>
          <w:color w:val="206875"/>
          <w:sz w:val="19"/>
          <w:szCs w:val="19"/>
          <w:rtl w:val="0"/>
        </w:rPr>
        <w:t xml:space="preserve">PRÁVNÍ OPORA K TESTOVÁNÍ A REŽIMOVÝM OPATŘENÍM VE ŠKOLÁCH</w:t>
      </w:r>
    </w:p>
    <w:p w:rsidR="00000000" w:rsidDel="00000000" w:rsidP="00000000" w:rsidRDefault="00000000" w:rsidRPr="00000000" w14:paraId="00000004">
      <w:pPr>
        <w:spacing w:before="100" w:lineRule="auto"/>
        <w:jc w:val="both"/>
        <w:rPr>
          <w:rFonts w:ascii="Arial" w:cs="Arial" w:eastAsia="Arial" w:hAnsi="Arial"/>
          <w:b w:val="1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Praha, 9. dubna 2021  –  V reakci na dezinformace týkající se povinného testování žáků a nošení ochranných prostředků dýchacích cest ve školách zveřejňuje MŠMT právní stanovisko k testování a režimovým opatřením ve školách.</w:t>
      </w:r>
    </w:p>
    <w:p w:rsidR="00000000" w:rsidDel="00000000" w:rsidP="00000000" w:rsidRDefault="00000000" w:rsidRPr="00000000" w14:paraId="00000005">
      <w:pPr>
        <w:spacing w:before="100" w:line="384.00000000000006" w:lineRule="auto"/>
        <w:jc w:val="both"/>
        <w:rPr>
          <w:rFonts w:ascii="Arial" w:cs="Arial" w:eastAsia="Arial" w:hAnsi="Arial"/>
          <w:b w:val="1"/>
          <w:color w:val="4c4c4c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color w:val="4c4c4c"/>
          <w:sz w:val="19"/>
          <w:szCs w:val="19"/>
          <w:rtl w:val="0"/>
        </w:rPr>
        <w:t xml:space="preserve">V návaznosti na další dezinformace o testování jsem na webu ministerstva publikovali další stanovisko legislativního odboru </w:t>
      </w:r>
      <w:hyperlink r:id="rId10">
        <w:r w:rsidDel="00000000" w:rsidR="00000000" w:rsidRPr="00000000">
          <w:rPr>
            <w:rFonts w:ascii="Arial" w:cs="Arial" w:eastAsia="Arial" w:hAnsi="Arial"/>
            <w:b w:val="1"/>
            <w:color w:val="206875"/>
            <w:sz w:val="19"/>
            <w:szCs w:val="19"/>
            <w:u w:val="single"/>
            <w:rtl w:val="0"/>
          </w:rPr>
          <w:t xml:space="preserve">ZDE</w:t>
        </w:r>
      </w:hyperlink>
      <w:r w:rsidDel="00000000" w:rsidR="00000000" w:rsidRPr="00000000">
        <w:rPr>
          <w:rFonts w:ascii="Arial" w:cs="Arial" w:eastAsia="Arial" w:hAnsi="Arial"/>
          <w:b w:val="1"/>
          <w:color w:val="4c4c4c"/>
          <w:sz w:val="19"/>
          <w:szCs w:val="19"/>
          <w:rtl w:val="0"/>
        </w:rPr>
        <w:t xml:space="preserve">. Mimořádným opatřením Ministerstva zdravotnictví ze dne 6. 4. 2021, č. j. MZDR 14592/2021-3/MIN/KAN, bylo mimo jiné zavedeno preventivní testování dětí, žáků a studentů (dále jen „žáků“) neinvazivními antigenními testy, a to ve frekvenci dvakrát týdně.</w:t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Testování dětí i zaměstnanců ZŠ a MŠ se vždy provádí bezprostředně po příchodu na pracoviště (u zaměstnanců 20 minut před nástupem do zaměstnání).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Týká se pouze předškolních dětí v maximálním počtu 15 dětí ve skupině ( plus dětí vybraných profesí rodiče,  žáků ZŠ  a  pedagogických i nepedagogických pracovníků ZŠ a MŠ</w:t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Testováním je podmíněna přítomnost dítěte na prezenčním vzdělávání v ZŠ. </w:t>
      </w:r>
      <w:r w:rsidDel="00000000" w:rsidR="00000000" w:rsidRPr="00000000">
        <w:rPr>
          <w:sz w:val="24"/>
          <w:szCs w:val="24"/>
          <w:rtl w:val="0"/>
        </w:rPr>
        <w:t xml:space="preserve">Z každého provedeného testování provádí zodpovědná osoba záznam do centrálního systému testů pod MZ.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Pokud se vaše dítě necítí dobře, nebo má dokonce příznaky onemocnění COVID -19, musí zůstat doma!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Testování je určeno pouze dětem a osobám bez příznaků jakéhokoliv infekčního onemocnění!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Zaměstnanci, děti a žáci jsou povinni na výzvu zaměstnavatele testování podstoupit, a to s výjimkou osob, které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prodělaly laboratorně potvrzené onemocnění COVID-19, uplynula u nich doba izolace podle platného mimořádného opatření Ministerstva zdravotnictví, nejeví žádné příznaky onemocnění COVID-19 a od prvního pozitivního RT-PCR testu na přítomnost viru SARS-CoV-2 nebo POC antigenního testu na přítomnost antigenu viru SARS-CoV-2 neuplynulo více než 90 dní,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doloží negativní výsledek POC antigenního testu na přítomnost antigenu viru SARS-CoV-2 nebo RT-PCR testu na přítomnost viru SARS-CoV-2, které nejsou starší 48 hodin a které byly provedeny poskytovatelem zdravotních služeb podle aktuálně platného mimořádného opatření k provádění testů,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mají vystavený certifikát Ministerstva zdravotnictví ČR o provedeném očkování proti onemocnění COVID-19 a od aplikace druhé dávky očkovací látky v případě dvoudávkového schématu podle souhrnu údajů o léčivém přípravku (dále jen „SPC“) uplynulo nejméně 14 dní, nebo od aplikace první dávky očkovací látky v případě jednodávkového schématu podle SPC uplynulo nejméně 14 dnů, a očkovaná osoba nejeví žádné příznaky onemocnění COVID-19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Zákonný zástupce bere na vědomí povinnost testování dítěte na území školy ZŠ  a MŠ Suchý Důl 2x týdně od 12.4. 2021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a seznámil se s pravidly testování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https://www.msmt.cz/informace-k-provozu-skol-od-12-dubna-2021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jméno žáka: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_______________________________________________________ , nar. __________________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podpis zákonného zástupce: 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 Suchém Dole 11.4. 2021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Lenka Soumarová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5309BD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hlav">
    <w:name w:val="header"/>
    <w:basedOn w:val="Normln"/>
    <w:link w:val="ZhlavChar"/>
    <w:uiPriority w:val="99"/>
    <w:semiHidden w:val="1"/>
    <w:unhideWhenUsed w:val="1"/>
    <w:rsid w:val="001E13E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semiHidden w:val="1"/>
    <w:rsid w:val="001E13EC"/>
  </w:style>
  <w:style w:type="paragraph" w:styleId="Zpat">
    <w:name w:val="footer"/>
    <w:basedOn w:val="Normln"/>
    <w:link w:val="ZpatChar"/>
    <w:uiPriority w:val="99"/>
    <w:semiHidden w:val="1"/>
    <w:unhideWhenUsed w:val="1"/>
    <w:rsid w:val="001E13E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semiHidden w:val="1"/>
    <w:rsid w:val="001E13EC"/>
  </w:style>
  <w:style w:type="paragraph" w:styleId="Odstavecseseznamem">
    <w:name w:val="List Paragraph"/>
    <w:basedOn w:val="Normln"/>
    <w:uiPriority w:val="34"/>
    <w:qFormat w:val="1"/>
    <w:rsid w:val="002D031F"/>
    <w:pPr>
      <w:ind w:left="720"/>
      <w:contextualSpacing w:val="1"/>
    </w:p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2B22F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2B22FA"/>
    <w:rPr>
      <w:rFonts w:ascii="Segoe UI" w:cs="Segoe UI" w:hAnsi="Segoe UI"/>
      <w:sz w:val="18"/>
      <w:szCs w:val="18"/>
    </w:rPr>
  </w:style>
  <w:style w:type="paragraph" w:styleId="Default" w:customStyle="1">
    <w:name w:val="Default"/>
    <w:rsid w:val="005D6503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msmt.cz/informace-k-provozu-skol-od-12-dubna-2021" TargetMode="External"/><Relationship Id="rId10" Type="http://schemas.openxmlformats.org/officeDocument/2006/relationships/hyperlink" Target="https://www.msmt.cz/vyjadreni-msmt-k-dezinformacim-o-testovani-ve" TargetMode="External"/><Relationship Id="rId9" Type="http://schemas.openxmlformats.org/officeDocument/2006/relationships/hyperlink" Target="https://www.msmt.cz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www.msmt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Gh10Lplfi4o0UgmkMrjHJWIvLg==">AMUW2mUqHW5hzJ9vUqJLcaFXfO5bYVJU0ONFrcYP03sl4HKn1FMPpmGC8sKUOiL8F7sn7sd7sZ8fZTLYNiDsVP9VlyGNDCHdyxTKbOxwL8iTiP8bZL1MXYk=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2021-04-11T07:41:00Z</dcterms:created>
  <dc:creator>asus</dc:creator>
</cp:coreProperties>
</file>