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ED" w:rsidRPr="008E15ED" w:rsidRDefault="008E15ED" w:rsidP="008E15ED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</w:pPr>
      <w:r w:rsidRPr="008E15ED">
        <w:rPr>
          <w:rFonts w:ascii="Arial" w:eastAsia="Times New Roman" w:hAnsi="Arial" w:cs="Arial"/>
          <w:b/>
          <w:bCs/>
          <w:color w:val="7C3100"/>
          <w:kern w:val="36"/>
          <w:sz w:val="46"/>
          <w:szCs w:val="46"/>
          <w:u w:val="single"/>
          <w:lang w:eastAsia="cs-CZ"/>
        </w:rPr>
        <w:t>Postup likvidace vší:</w:t>
      </w:r>
    </w:p>
    <w:p w:rsidR="008E15ED" w:rsidRPr="008E15ED" w:rsidRDefault="008E15ED" w:rsidP="008E15ED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</w:pPr>
      <w:r w:rsidRPr="008E15ED"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  <w:t>KROK PRVNÍ: ZABÍT VŠI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Boj proti vši je vždycky běh na delší trať, má několik fází a žádná se nesmí zanedbat. V první řadě je třeba aplikovat na vlasy přípravek, který zahubí samotné vši. Prehistorický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orthosan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 se dnes dává na srst jen psům a kočkám, pro lidi je k dispozici škála modernějších přípravků (například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Parasidose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Diffusil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 Care,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Pedicul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Hedrin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Paranit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Picksan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Capissan,Všiven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,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Deparol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 a další), které po aplikaci na vlasy zlikvidují živé parazity.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i/>
          <w:iCs/>
          <w:color w:val="000000"/>
          <w:sz w:val="19"/>
          <w:szCs w:val="19"/>
          <w:shd w:val="clear" w:color="auto" w:fill="FFFFFF"/>
          <w:lang w:eastAsia="cs-CZ"/>
        </w:rPr>
        <w:t>Naše rada:</w:t>
      </w: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 Vždy pečlivě dodržujte návod k použití - obvykle vyžaduje opakování procedury po sedmi až deseti dnech. Tento krok určitě nezanedbejte!</w:t>
      </w:r>
    </w:p>
    <w:p w:rsidR="008E15ED" w:rsidRPr="008E15ED" w:rsidRDefault="008E15ED" w:rsidP="008E15ED">
      <w:pPr>
        <w:spacing w:after="105" w:line="240" w:lineRule="auto"/>
        <w:outlineLvl w:val="5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</w:p>
    <w:p w:rsidR="008E15ED" w:rsidRPr="008E15ED" w:rsidRDefault="008E15ED" w:rsidP="008E15ED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</w:pPr>
      <w:r w:rsidRPr="008E15ED"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  <w:t>KROK DRUHÝ: VYČESAT MRTVOLKY A HNIDY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 xml:space="preserve">Vlasy je po aplikaci přípravku třeba zbavit pozůstatků vší a vajíček, která často chemickou kúru přežijí. Zde přicházejí ke slovu mechanické pomůcky: hřebínek všivák a vlastní nehty. Hřebenem je možné vši z vlhkých vlasů vyčesat, nejlépe nad bílým papírem, který padající hmyz zachytí. "Užitečné je před vyčesáním omýt hlavu octovou vodou. Ocet totiž rozpouští lepidlo, jímž se hnidy přichytávají k vlasům, a je tak možné je snáze odstranit," radí pediatr Milan </w:t>
      </w:r>
      <w:proofErr w:type="spellStart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Kudyn</w:t>
      </w:r>
      <w:proofErr w:type="spellEnd"/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.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i/>
          <w:iCs/>
          <w:color w:val="000000"/>
          <w:sz w:val="19"/>
          <w:szCs w:val="19"/>
          <w:shd w:val="clear" w:color="auto" w:fill="FFFFFF"/>
          <w:lang w:eastAsia="cs-CZ"/>
        </w:rPr>
        <w:t>Naše rada:</w:t>
      </w: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 Poté, co hlavu pečlivě vyčešete, vlasy ještě proberte rukama, a hnidy, které na vlasech zůstaly, stáhněte nehty. Zejména u hustých a světlých vlasů musíte být velmi pozorní, protože vajíčka vší jsou často špatně vidět.</w:t>
      </w:r>
    </w:p>
    <w:p w:rsidR="008E15ED" w:rsidRPr="008E15ED" w:rsidRDefault="008E15ED" w:rsidP="008E15ED">
      <w:pPr>
        <w:spacing w:after="105" w:line="240" w:lineRule="auto"/>
        <w:outlineLvl w:val="5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</w:p>
    <w:p w:rsidR="008E15ED" w:rsidRPr="008E15ED" w:rsidRDefault="008E15ED" w:rsidP="008E15ED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</w:pPr>
      <w:r w:rsidRPr="008E15ED"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  <w:t>KROK TŘETÍ: VYČIŠTĚNÍ DOMÁCNOSTI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Vši se bohužel velmi snadno šíří. Nejen mezi dětmi ve škole a školce, ale třeba i mezi členy rodiny - zvíře vydrží mimo tělo hostitele až 24 hodin, a tak je možné se nakazit nejen při mazlení s dítětem nebo při ležení na společném polštáři, ale třeba také při sdílení společného hřebene nebo sponek do vlasů. Součástí likvidace vší tak musí být pečlivé vysátí celého bytu a vyčištění, vyprání či nejlépe dezinfekce všeho, v čem by se vši mohly skrývat: oblečení, lůžkovin, ručníků, hřebenů a podobně.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i/>
          <w:iCs/>
          <w:color w:val="000000"/>
          <w:sz w:val="19"/>
          <w:szCs w:val="19"/>
          <w:shd w:val="clear" w:color="auto" w:fill="FFFFFF"/>
          <w:lang w:eastAsia="cs-CZ"/>
        </w:rPr>
        <w:t>Naše rada:</w:t>
      </w: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 Pečlivou prohlídku hlavy a vyčesání by měli absolvovat všichni členové rodiny bez výjimky!</w:t>
      </w:r>
    </w:p>
    <w:p w:rsidR="008E15ED" w:rsidRPr="008E15ED" w:rsidRDefault="008E15ED" w:rsidP="008E15ED">
      <w:pPr>
        <w:spacing w:after="105" w:line="240" w:lineRule="auto"/>
        <w:outlineLvl w:val="5"/>
        <w:rPr>
          <w:rFonts w:ascii="Calibri" w:eastAsia="Times New Roman" w:hAnsi="Calibri" w:cs="Calibri"/>
          <w:color w:val="000000"/>
          <w:sz w:val="23"/>
          <w:szCs w:val="23"/>
          <w:shd w:val="clear" w:color="auto" w:fill="FFFFFF"/>
          <w:lang w:eastAsia="cs-CZ"/>
        </w:rPr>
      </w:pPr>
    </w:p>
    <w:p w:rsidR="008E15ED" w:rsidRPr="008E15ED" w:rsidRDefault="008E15ED" w:rsidP="008E15ED">
      <w:pPr>
        <w:pBdr>
          <w:bottom w:val="single" w:sz="6" w:space="8" w:color="E1E1E1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</w:pPr>
      <w:r w:rsidRPr="008E15ED">
        <w:rPr>
          <w:rFonts w:ascii="Arial" w:eastAsia="Times New Roman" w:hAnsi="Arial" w:cs="Arial"/>
          <w:color w:val="7C3100"/>
          <w:kern w:val="36"/>
          <w:sz w:val="46"/>
          <w:szCs w:val="46"/>
          <w:lang w:eastAsia="cs-CZ"/>
        </w:rPr>
        <w:t>KROK ČTVRTÝ: KONTROLA A PREVENCE</w:t>
      </w: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</w:p>
    <w:p w:rsidR="008E15ED" w:rsidRPr="008E15ED" w:rsidRDefault="008E15ED" w:rsidP="008E15ED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Poté, co absolvujete první kolo boje s parazitem, nesmíte polevit. Rozhodně nezapomeňte na druhou aplikaci přípravku proti vším, vyčesávejte a kontrolujte vlasy. Doporučuje se vyčesávání opakovat denně po tři týdny, tedy po dobu trvání průměrného životního cyklu vši.</w:t>
      </w:r>
    </w:p>
    <w:p w:rsidR="008E15ED" w:rsidRPr="008E15ED" w:rsidRDefault="008E15ED" w:rsidP="008E15E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</w:pPr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</w:t>
      </w:r>
      <w:hyperlink r:id="rId4" w:history="1">
        <w:r w:rsidRPr="008E15ED">
          <w:rPr>
            <w:rFonts w:ascii="Calibri" w:eastAsia="Times New Roman" w:hAnsi="Calibri" w:cs="Calibri"/>
            <w:color w:val="DD5700"/>
            <w:sz w:val="19"/>
            <w:szCs w:val="19"/>
            <w:u w:val="single"/>
            <w:shd w:val="clear" w:color="auto" w:fill="FFFFFF"/>
            <w:lang w:eastAsia="cs-CZ"/>
          </w:rPr>
          <w:t>www.mesicnikzdravi.cz</w:t>
        </w:r>
      </w:hyperlink>
      <w:r w:rsidRPr="008E15ED">
        <w:rPr>
          <w:rFonts w:ascii="Calibri" w:eastAsia="Times New Roman" w:hAnsi="Calibri" w:cs="Calibri"/>
          <w:color w:val="000000"/>
          <w:sz w:val="19"/>
          <w:szCs w:val="19"/>
          <w:shd w:val="clear" w:color="auto" w:fill="FFFFFF"/>
          <w:lang w:eastAsia="cs-CZ"/>
        </w:rPr>
        <w:t> )</w:t>
      </w:r>
    </w:p>
    <w:p w:rsidR="001F6047" w:rsidRDefault="008E15ED" w:rsidP="008E15ED">
      <w:r w:rsidRPr="008E15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r w:rsidRPr="008E15ED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cs-CZ"/>
        </w:rPr>
        <w:br/>
      </w:r>
      <w:bookmarkStart w:id="0" w:name="_GoBack"/>
      <w:bookmarkEnd w:id="0"/>
    </w:p>
    <w:sectPr w:rsidR="001F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D"/>
    <w:rsid w:val="0062417B"/>
    <w:rsid w:val="007E6EBE"/>
    <w:rsid w:val="008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BFBD-6213-415B-973A-8F25468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E1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E15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15E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E15ED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iln">
    <w:name w:val="Strong"/>
    <w:basedOn w:val="Standardnpsmoodstavce"/>
    <w:uiPriority w:val="22"/>
    <w:qFormat/>
    <w:rsid w:val="008E1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E15ED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E1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icnikzdrav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Soumarová</dc:creator>
  <cp:keywords/>
  <dc:description/>
  <cp:lastModifiedBy>Lenka Soumarová</cp:lastModifiedBy>
  <cp:revision>1</cp:revision>
  <dcterms:created xsi:type="dcterms:W3CDTF">2021-04-28T05:40:00Z</dcterms:created>
  <dcterms:modified xsi:type="dcterms:W3CDTF">2021-04-28T05:43:00Z</dcterms:modified>
</cp:coreProperties>
</file>